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color w:val="auto"/>
          <w:lang w:val="en-US" w:eastAsia="zh-CN"/>
        </w:rPr>
      </w:pPr>
      <w:bookmarkStart w:id="0" w:name="_GoBack"/>
      <w:r>
        <w:rPr>
          <w:rFonts w:hint="eastAsia"/>
          <w:color w:val="auto"/>
          <w:lang w:val="en-US" w:eastAsia="zh-CN"/>
        </w:rPr>
        <w:t>附件1：物资需求一览表</w:t>
      </w:r>
    </w:p>
    <w:bookmarkEnd w:id="0"/>
    <w:p>
      <w:pPr>
        <w:jc w:val="center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物资需求一览表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b w:val="0"/>
          <w:bCs w:val="0"/>
          <w:color w:val="auto"/>
          <w:sz w:val="32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  <w:t>采购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0"/>
          <w:szCs w:val="20"/>
        </w:rPr>
        <w:t>人名称：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  <w:t>中铁水务集团有限公司</w:t>
      </w:r>
      <w:r>
        <w:rPr>
          <w:rFonts w:hint="eastAsia" w:ascii="宋体" w:hAnsi="宋体"/>
          <w:b w:val="0"/>
          <w:bCs w:val="0"/>
          <w:color w:val="auto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0"/>
          <w:szCs w:val="20"/>
        </w:rPr>
        <w:t xml:space="preserve">            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   招标编号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0"/>
          <w:szCs w:val="20"/>
        </w:rPr>
        <w:t>: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  <w:t>ZTSWJZXTP-2022-17号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0"/>
          <w:szCs w:val="20"/>
        </w:rPr>
        <w:t xml:space="preserve">                               包件号：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  <w:t>BGJJ-01包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0"/>
          <w:szCs w:val="20"/>
        </w:rPr>
        <w:t xml:space="preserve"> </w:t>
      </w:r>
    </w:p>
    <w:tbl>
      <w:tblPr>
        <w:tblStyle w:val="4"/>
        <w:tblW w:w="139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080"/>
        <w:gridCol w:w="2573"/>
        <w:gridCol w:w="1115"/>
        <w:gridCol w:w="919"/>
        <w:gridCol w:w="1642"/>
        <w:gridCol w:w="1322"/>
        <w:gridCol w:w="1128"/>
        <w:gridCol w:w="1252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物资名称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数  量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技术标准及要求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包件售价（元）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投标保证金（元）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机关办公楼视频监控系统设备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详见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技术标文件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批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详见技术规格书</w:t>
            </w:r>
          </w:p>
        </w:tc>
        <w:tc>
          <w:tcPr>
            <w:tcW w:w="13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陕西省西安市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500.00</w:t>
            </w:r>
          </w:p>
        </w:tc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50000.00 </w:t>
            </w:r>
          </w:p>
        </w:tc>
        <w:tc>
          <w:tcPr>
            <w:tcW w:w="12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具体需求明细表详见附表1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420" w:firstLineChars="200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 w:val="21"/>
          <w:szCs w:val="21"/>
        </w:rPr>
        <w:t>注：</w:t>
      </w:r>
      <w:r>
        <w:rPr>
          <w:rFonts w:ascii="宋体" w:hAnsi="宋体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表中为暂定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规格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数量，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不代表成交后招标人实际采购规格数量，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最终规格数量以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  <w:t>招标人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实际需求为准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40" w:firstLineChars="400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交货时间及地点具体以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val="en-US" w:eastAsia="zh-CN"/>
        </w:rPr>
        <w:t>招标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人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的书面通知为准。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40" w:firstLineChars="400"/>
        <w:textAlignment w:val="auto"/>
      </w:pPr>
      <w:r>
        <w:rPr>
          <w:rFonts w:hint="eastAsia" w:ascii="宋体" w:hAnsi="宋体" w:eastAsia="宋体"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具体规格型号与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val="en-US" w:eastAsia="zh-CN"/>
        </w:rPr>
        <w:t>鲁班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平台不一致的，以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val="en-US" w:eastAsia="zh-CN"/>
        </w:rPr>
        <w:t>竞争性谈判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文件为准。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26D7E"/>
    <w:rsid w:val="4D52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2022-04-29T08:54:00Z</dcterms:created>
  <dc:creator>张凯强</dc:creator>
  <cp:lastModifiedBy>张凯强</cp:lastModifiedBy>
  <dcterms:modified xsi:type="dcterms:W3CDTF">2022-04-29T08:55:22Z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F3D1580B491A4E279AA02A7A392BBA9A</vt:lpwstr>
  </property>
</Properties>
</file>